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B90FF" w14:textId="77777777" w:rsidR="00AB617E" w:rsidRDefault="00AB617E" w:rsidP="00AB617E">
      <w:pPr>
        <w:jc w:val="center"/>
      </w:pPr>
    </w:p>
    <w:p w14:paraId="71D29695" w14:textId="6760F248" w:rsidR="00E56F7A" w:rsidRDefault="00AB617E" w:rsidP="00AB617E">
      <w:pPr>
        <w:jc w:val="center"/>
      </w:pPr>
      <w:r>
        <w:t>Table of Contents</w:t>
      </w:r>
    </w:p>
    <w:p w14:paraId="1C687B94" w14:textId="6F59A418" w:rsidR="00AB617E" w:rsidRDefault="00AB617E" w:rsidP="00AB617E">
      <w:pPr>
        <w:jc w:val="center"/>
      </w:pPr>
    </w:p>
    <w:p w14:paraId="5CF929EC" w14:textId="5DCA30A7" w:rsidR="00AB617E" w:rsidRDefault="00AB617E" w:rsidP="00AB617E">
      <w:pPr>
        <w:jc w:val="center"/>
      </w:pPr>
    </w:p>
    <w:p w14:paraId="30B9626B" w14:textId="4F72BB1F" w:rsidR="00AB617E" w:rsidRDefault="00AB617E" w:rsidP="00AB617E">
      <w:pPr>
        <w:spacing w:line="276" w:lineRule="auto"/>
        <w:ind w:firstLine="720"/>
      </w:pPr>
      <w:r w:rsidRPr="00AB617E">
        <w:t>June 2014 Circular 230 Revision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7F81707F" w14:textId="7FF21CF3" w:rsidR="00AB617E" w:rsidRDefault="00AB617E" w:rsidP="00AB617E">
      <w:pPr>
        <w:spacing w:line="276" w:lineRule="auto"/>
        <w:ind w:firstLine="720"/>
      </w:pPr>
      <w:r w:rsidRPr="00AB617E">
        <w:t>Who is subject to discipline under Circular 230?</w:t>
      </w:r>
      <w:r>
        <w:tab/>
      </w:r>
      <w:r>
        <w:tab/>
      </w:r>
      <w:r>
        <w:tab/>
      </w:r>
      <w:r>
        <w:tab/>
      </w:r>
      <w:r>
        <w:tab/>
        <w:t>1</w:t>
      </w:r>
    </w:p>
    <w:p w14:paraId="064D8E3E" w14:textId="4106DB3F" w:rsidR="00AB617E" w:rsidRDefault="00AB617E" w:rsidP="00AB617E">
      <w:pPr>
        <w:spacing w:line="276" w:lineRule="auto"/>
        <w:ind w:firstLine="720"/>
      </w:pPr>
      <w:r w:rsidRPr="00AB617E">
        <w:t>Unlicensed Preparers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3F15EA0F" w14:textId="4DE85FC0" w:rsidR="00AB617E" w:rsidRDefault="00AB617E" w:rsidP="00AB617E">
      <w:pPr>
        <w:spacing w:line="276" w:lineRule="auto"/>
        <w:ind w:firstLine="720"/>
      </w:pPr>
      <w:r w:rsidRPr="00AB617E">
        <w:t>Voluntary Annual Filing Season Program</w:t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66AE394B" w14:textId="0634D98E" w:rsidR="00AB617E" w:rsidRDefault="00AB617E" w:rsidP="00AB617E">
      <w:pPr>
        <w:spacing w:line="276" w:lineRule="auto"/>
        <w:ind w:firstLine="720"/>
      </w:pPr>
      <w:r w:rsidRPr="00AB617E">
        <w:t>AFTR requirement chart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348ACFB0" w14:textId="70CCC7CD" w:rsidR="00AB617E" w:rsidRDefault="00AB617E" w:rsidP="00AB617E">
      <w:pPr>
        <w:spacing w:line="276" w:lineRule="auto"/>
        <w:ind w:firstLine="720"/>
      </w:pPr>
      <w:r w:rsidRPr="00AB617E">
        <w:t>PTIN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7B19F2AA" w14:textId="4EE6F22B" w:rsidR="00AB617E" w:rsidRDefault="00AB617E" w:rsidP="00AB617E">
      <w:pPr>
        <w:spacing w:line="276" w:lineRule="auto"/>
        <w:ind w:firstLine="720"/>
      </w:pPr>
      <w:r w:rsidRPr="00AB617E">
        <w:t>Consent and Disclosure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0CE54D97" w14:textId="3D397FCC" w:rsidR="00AB617E" w:rsidRDefault="00AB617E" w:rsidP="00AB617E">
      <w:pPr>
        <w:spacing w:line="276" w:lineRule="auto"/>
        <w:ind w:firstLine="720"/>
      </w:pPr>
      <w:r w:rsidRPr="00AB617E">
        <w:t>Confidentiality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61E87E3D" w14:textId="1C84E313" w:rsidR="00AB617E" w:rsidRDefault="00AB617E" w:rsidP="00AB617E">
      <w:pPr>
        <w:spacing w:line="276" w:lineRule="auto"/>
        <w:ind w:firstLine="720"/>
      </w:pPr>
      <w:r w:rsidRPr="00AB617E">
        <w:t>Circular 230 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310810CB" w14:textId="48D639F8" w:rsidR="00AB617E" w:rsidRDefault="00AB617E" w:rsidP="00AB617E">
      <w:pPr>
        <w:spacing w:line="276" w:lineRule="auto"/>
        <w:ind w:firstLine="720"/>
      </w:pPr>
      <w:r w:rsidRPr="00AB617E">
        <w:t>IRC 6694(a)(2)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5D7ABB67" w14:textId="4874563A" w:rsidR="00AB617E" w:rsidRDefault="00AB617E" w:rsidP="00AB617E">
      <w:pPr>
        <w:spacing w:line="276" w:lineRule="auto"/>
        <w:ind w:firstLine="720"/>
      </w:pPr>
    </w:p>
    <w:p w14:paraId="321CD9EB" w14:textId="201DA3DF" w:rsidR="00AB617E" w:rsidRDefault="00AB617E" w:rsidP="00AB617E">
      <w:pPr>
        <w:spacing w:line="276" w:lineRule="auto"/>
        <w:ind w:firstLine="720"/>
      </w:pPr>
      <w:r w:rsidRPr="00AB617E">
        <w:t>Selected Circular 230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2C246932" w14:textId="02F8B365" w:rsidR="00AB617E" w:rsidRDefault="00AB617E" w:rsidP="00AB617E">
      <w:pPr>
        <w:spacing w:line="276" w:lineRule="auto"/>
        <w:ind w:left="720" w:firstLine="720"/>
      </w:pPr>
      <w:r w:rsidRPr="00AB617E">
        <w:t>Client Omission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1A06C8DD" w14:textId="4236EAD6" w:rsidR="00AB617E" w:rsidRDefault="00AB617E" w:rsidP="00AB617E">
      <w:pPr>
        <w:spacing w:line="276" w:lineRule="auto"/>
        <w:ind w:left="720" w:firstLine="720"/>
      </w:pPr>
      <w:r w:rsidRPr="00AB617E">
        <w:t>Accuracy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4FDBFC6B" w14:textId="5271D037" w:rsidR="00AB617E" w:rsidRDefault="00AB617E" w:rsidP="00AB617E">
      <w:pPr>
        <w:spacing w:line="276" w:lineRule="auto"/>
        <w:ind w:left="720" w:firstLine="720"/>
      </w:pPr>
      <w:r w:rsidRPr="00AB617E">
        <w:t>Client Records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734D9DC7" w14:textId="48957F29" w:rsidR="00AB617E" w:rsidRDefault="00AB617E" w:rsidP="00AB617E">
      <w:pPr>
        <w:spacing w:line="276" w:lineRule="auto"/>
        <w:ind w:left="720" w:firstLine="720"/>
      </w:pPr>
      <w:r w:rsidRPr="00AB617E">
        <w:t>Conflicts of Interest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2A3C29D4" w14:textId="45CAE2A8" w:rsidR="00AB617E" w:rsidRDefault="00AB617E" w:rsidP="00AB617E">
      <w:pPr>
        <w:spacing w:line="276" w:lineRule="auto"/>
        <w:ind w:left="720" w:firstLine="720"/>
      </w:pPr>
      <w:r w:rsidRPr="00AB617E">
        <w:t>Waiver of Conflict of Interest – Divorce</w:t>
      </w:r>
      <w:r>
        <w:tab/>
      </w:r>
      <w:r>
        <w:tab/>
      </w:r>
      <w:r>
        <w:tab/>
      </w:r>
      <w:r>
        <w:tab/>
      </w:r>
      <w:r>
        <w:tab/>
        <w:t>13</w:t>
      </w:r>
    </w:p>
    <w:p w14:paraId="13662DC3" w14:textId="5CF718C7" w:rsidR="00AB617E" w:rsidRDefault="00AB617E" w:rsidP="00AB617E">
      <w:pPr>
        <w:spacing w:line="276" w:lineRule="auto"/>
        <w:ind w:left="720" w:firstLine="720"/>
      </w:pPr>
      <w:r w:rsidRPr="00AB617E">
        <w:t>Fees in General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0E7E614A" w14:textId="7EE86372" w:rsidR="00AB617E" w:rsidRDefault="00AB617E" w:rsidP="00AB617E">
      <w:pPr>
        <w:spacing w:line="276" w:lineRule="auto"/>
        <w:ind w:left="720" w:firstLine="720"/>
      </w:pPr>
      <w:r w:rsidRPr="00AB617E">
        <w:t>Contingent Fees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343C0DD1" w14:textId="41D37E77" w:rsidR="00AB617E" w:rsidRDefault="00AB617E" w:rsidP="00AB617E">
      <w:pPr>
        <w:spacing w:line="276" w:lineRule="auto"/>
        <w:ind w:left="720" w:firstLine="720"/>
      </w:pPr>
      <w:r w:rsidRPr="00AB617E">
        <w:t>Advertising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69A76ED9" w14:textId="1F13A48A" w:rsidR="00AB617E" w:rsidRDefault="00AB617E" w:rsidP="00AB617E">
      <w:pPr>
        <w:spacing w:line="276" w:lineRule="auto"/>
        <w:ind w:left="720" w:firstLine="720"/>
      </w:pPr>
      <w:r w:rsidRPr="00AB617E">
        <w:t>Negotiation of Taxpayer Checks</w:t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4F9C00D9" w14:textId="2FD66C26" w:rsidR="00AB617E" w:rsidRDefault="00AB617E" w:rsidP="00AB617E">
      <w:pPr>
        <w:spacing w:line="276" w:lineRule="auto"/>
        <w:ind w:left="720" w:firstLine="720"/>
      </w:pPr>
      <w:r w:rsidRPr="00AB617E">
        <w:t>Best Practices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4FFFAD58" w14:textId="4F120AFE" w:rsidR="00AB617E" w:rsidRDefault="00AB617E" w:rsidP="00AB617E">
      <w:pPr>
        <w:spacing w:line="276" w:lineRule="auto"/>
        <w:ind w:left="720" w:firstLine="720"/>
      </w:pPr>
      <w:r w:rsidRPr="00AB617E">
        <w:t>Competence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023C94BC" w14:textId="329058DF" w:rsidR="00AB617E" w:rsidRDefault="00AB617E" w:rsidP="00AB617E">
      <w:pPr>
        <w:spacing w:line="276" w:lineRule="auto"/>
        <w:ind w:left="720" w:firstLine="720"/>
      </w:pPr>
      <w:r w:rsidRPr="00AB617E">
        <w:t>Incompetence and disreputable conduct</w:t>
      </w:r>
      <w:r>
        <w:tab/>
      </w:r>
      <w:r>
        <w:tab/>
      </w:r>
      <w:r>
        <w:tab/>
      </w:r>
      <w:r>
        <w:tab/>
      </w:r>
      <w:r>
        <w:tab/>
        <w:t>20</w:t>
      </w:r>
    </w:p>
    <w:p w14:paraId="66AE2EB0" w14:textId="6445D5F0" w:rsidR="00AB617E" w:rsidRDefault="00AB617E" w:rsidP="00AB617E">
      <w:pPr>
        <w:spacing w:line="276" w:lineRule="auto"/>
        <w:ind w:left="720" w:firstLine="720"/>
      </w:pPr>
      <w:r w:rsidRPr="00AB617E">
        <w:t>Procedures to Ensure Compliance</w:t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662D3DDD" w14:textId="2C085D42" w:rsidR="00AB617E" w:rsidRDefault="00AB617E" w:rsidP="00AB617E">
      <w:pPr>
        <w:spacing w:line="276" w:lineRule="auto"/>
        <w:ind w:left="720" w:firstLine="720"/>
      </w:pPr>
      <w:r w:rsidRPr="00AB617E">
        <w:t>Requirements for Written Advice</w:t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57EE822B" w14:textId="7404999D" w:rsidR="00AB617E" w:rsidRDefault="00AB617E" w:rsidP="00AB617E">
      <w:pPr>
        <w:spacing w:line="276" w:lineRule="auto"/>
      </w:pPr>
    </w:p>
    <w:p w14:paraId="6F860EBF" w14:textId="542E5932" w:rsidR="00AB617E" w:rsidRDefault="00AB617E" w:rsidP="00AB617E">
      <w:pPr>
        <w:spacing w:line="276" w:lineRule="auto"/>
        <w:ind w:firstLine="720"/>
      </w:pPr>
      <w:r w:rsidRPr="00AB617E">
        <w:t>The preparer penalty standards of IRC. Section 6694</w:t>
      </w:r>
      <w:r>
        <w:tab/>
      </w:r>
      <w:r>
        <w:tab/>
      </w:r>
      <w:r>
        <w:tab/>
      </w:r>
      <w:r>
        <w:tab/>
        <w:t>22</w:t>
      </w:r>
    </w:p>
    <w:p w14:paraId="1120C762" w14:textId="318DA383" w:rsidR="00AB617E" w:rsidRDefault="00AB617E" w:rsidP="00AB617E">
      <w:pPr>
        <w:spacing w:line="276" w:lineRule="auto"/>
        <w:ind w:firstLine="720"/>
      </w:pPr>
    </w:p>
    <w:p w14:paraId="21C6B92D" w14:textId="4B01423E" w:rsidR="00AB617E" w:rsidRDefault="00AB617E" w:rsidP="00AB617E">
      <w:pPr>
        <w:spacing w:line="276" w:lineRule="auto"/>
        <w:ind w:firstLine="720"/>
      </w:pPr>
      <w:r w:rsidRPr="00AB617E">
        <w:t>A Review of IRS Authoritative Guidance</w:t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0A571753" w14:textId="57D77838" w:rsidR="00AB617E" w:rsidRDefault="00AB617E" w:rsidP="00AB617E">
      <w:pPr>
        <w:spacing w:line="276" w:lineRule="auto"/>
        <w:ind w:left="720" w:firstLine="720"/>
      </w:pPr>
      <w:r w:rsidRPr="00AB617E">
        <w:t>Statutory Law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002BD331" w14:textId="3EAC936C" w:rsidR="00AB617E" w:rsidRDefault="00AB617E" w:rsidP="00AB617E">
      <w:pPr>
        <w:spacing w:line="276" w:lineRule="auto"/>
        <w:ind w:left="720" w:firstLine="720"/>
      </w:pPr>
      <w:r w:rsidRPr="00AB617E">
        <w:t>Administrative Law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7DA068CD" w14:textId="5BEB56C7" w:rsidR="00AB617E" w:rsidRDefault="00AB617E" w:rsidP="00AB617E">
      <w:pPr>
        <w:spacing w:line="276" w:lineRule="auto"/>
        <w:ind w:left="720" w:firstLine="720"/>
      </w:pPr>
      <w:r w:rsidRPr="00AB617E">
        <w:t>Judicial Authority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6E6D052E" w14:textId="1F354265" w:rsidR="00AB617E" w:rsidRDefault="00AB617E" w:rsidP="00AB617E">
      <w:pPr>
        <w:spacing w:line="276" w:lineRule="auto"/>
        <w:ind w:left="720" w:firstLine="720"/>
      </w:pPr>
      <w:r w:rsidRPr="00AB617E">
        <w:t>Regulation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5940E3DF" w14:textId="160BBB56" w:rsidR="00AB617E" w:rsidRDefault="00AB617E" w:rsidP="00AB617E">
      <w:pPr>
        <w:spacing w:line="276" w:lineRule="auto"/>
        <w:ind w:left="720" w:firstLine="720"/>
      </w:pPr>
      <w:r w:rsidRPr="00AB617E">
        <w:t>Revenue Ruling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5B1E85DE" w14:textId="658C8B19" w:rsidR="00AB617E" w:rsidRDefault="00AB617E" w:rsidP="00AB617E">
      <w:pPr>
        <w:spacing w:line="276" w:lineRule="auto"/>
        <w:ind w:left="720" w:firstLine="720"/>
      </w:pPr>
      <w:r w:rsidRPr="00AB617E">
        <w:t>Revenue Procedure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5BC11C57" w14:textId="7E6E546A" w:rsidR="00AB617E" w:rsidRDefault="00AB617E" w:rsidP="00AB617E">
      <w:pPr>
        <w:spacing w:line="276" w:lineRule="auto"/>
        <w:ind w:left="720" w:firstLine="720"/>
      </w:pPr>
      <w:r w:rsidRPr="00AB617E">
        <w:t>Technical Advice Memorandum</w:t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69A96E5A" w14:textId="08A6F756" w:rsidR="00AB617E" w:rsidRDefault="00AB617E" w:rsidP="00AB617E">
      <w:pPr>
        <w:spacing w:line="276" w:lineRule="auto"/>
        <w:ind w:left="720" w:firstLine="720"/>
      </w:pPr>
      <w:r w:rsidRPr="00AB617E">
        <w:t>Notice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086B6667" w14:textId="1E3848EF" w:rsidR="00AB617E" w:rsidRDefault="00AB617E" w:rsidP="00AB617E">
      <w:pPr>
        <w:spacing w:line="276" w:lineRule="auto"/>
        <w:ind w:left="720" w:firstLine="720"/>
      </w:pPr>
      <w:r w:rsidRPr="00AB617E">
        <w:t>Announcement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7052C194" w14:textId="0B183A84" w:rsidR="00AB617E" w:rsidRDefault="00AB617E" w:rsidP="00AB617E">
      <w:pPr>
        <w:spacing w:line="276" w:lineRule="auto"/>
        <w:ind w:left="720" w:firstLine="720"/>
      </w:pPr>
      <w:r w:rsidRPr="00AB617E">
        <w:t>Private Letter Ruling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</w:t>
      </w:r>
    </w:p>
    <w:p w14:paraId="108FC526" w14:textId="3B898869" w:rsidR="00AB617E" w:rsidRDefault="00AB617E" w:rsidP="00AB617E">
      <w:pPr>
        <w:spacing w:line="276" w:lineRule="auto"/>
      </w:pPr>
    </w:p>
    <w:p w14:paraId="2642EF4D" w14:textId="289C9E15" w:rsidR="00AB617E" w:rsidRDefault="00AB617E" w:rsidP="00AB617E">
      <w:pPr>
        <w:spacing w:line="276" w:lineRule="auto"/>
      </w:pPr>
      <w:r>
        <w:lastRenderedPageBreak/>
        <w:tab/>
      </w:r>
      <w:r w:rsidRPr="00AB617E">
        <w:t>IRS National Tax Forum Case Studies</w:t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1B695AAE" w14:textId="7DC0A78E" w:rsidR="00AB617E" w:rsidRDefault="00AB617E" w:rsidP="00AB617E">
      <w:pPr>
        <w:spacing w:line="276" w:lineRule="auto"/>
        <w:ind w:firstLine="720"/>
      </w:pPr>
      <w:r w:rsidRPr="00AB617E">
        <w:t>Our Case Studies of Ethics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</w:t>
      </w:r>
    </w:p>
    <w:p w14:paraId="62E8FF26" w14:textId="4B046CCA" w:rsidR="00AB617E" w:rsidRDefault="00AB617E" w:rsidP="00AB617E">
      <w:pPr>
        <w:spacing w:line="276" w:lineRule="auto"/>
        <w:ind w:firstLine="720"/>
      </w:pPr>
      <w:r w:rsidRPr="00AB617E">
        <w:t>IRS Section 6694 and related Regulations</w:t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03CE639E" w14:textId="42C08CF2" w:rsidR="00AB617E" w:rsidRDefault="00AB617E" w:rsidP="00AB617E">
      <w:pPr>
        <w:spacing w:line="276" w:lineRule="auto"/>
        <w:ind w:firstLine="720"/>
      </w:pPr>
      <w:r w:rsidRPr="00AB617E">
        <w:t>IRC Section 6695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</w:t>
      </w:r>
    </w:p>
    <w:p w14:paraId="6FEBF3FB" w14:textId="7F67823C" w:rsidR="00AB617E" w:rsidRDefault="00AB617E" w:rsidP="00AB617E">
      <w:pPr>
        <w:spacing w:line="276" w:lineRule="auto"/>
        <w:ind w:firstLine="720"/>
      </w:pPr>
      <w:r w:rsidRPr="00AB617E">
        <w:t>Penalties under IRC Sec. 6713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40FC44F6" w14:textId="04580014" w:rsidR="00AB617E" w:rsidRDefault="00AB617E" w:rsidP="00AB617E">
      <w:pPr>
        <w:spacing w:line="276" w:lineRule="auto"/>
        <w:ind w:firstLine="720"/>
      </w:pPr>
      <w:r w:rsidRPr="00AB617E">
        <w:t>Regulations Governing Practice before the Internal Revenue Service</w:t>
      </w:r>
      <w:r>
        <w:tab/>
      </w:r>
      <w:r>
        <w:tab/>
        <w:t>41</w:t>
      </w:r>
    </w:p>
    <w:sectPr w:rsidR="00AB617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4DE243" w14:textId="77777777" w:rsidR="00110EBB" w:rsidRDefault="00110EBB" w:rsidP="00AB617E">
      <w:r>
        <w:separator/>
      </w:r>
    </w:p>
  </w:endnote>
  <w:endnote w:type="continuationSeparator" w:id="0">
    <w:p w14:paraId="035B95E7" w14:textId="77777777" w:rsidR="00110EBB" w:rsidRDefault="00110EBB" w:rsidP="00AB6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14D9E" w14:textId="320CB60A" w:rsidR="00AB617E" w:rsidRPr="00AB617E" w:rsidRDefault="00AB617E" w:rsidP="00AB617E">
    <w:pPr>
      <w:pStyle w:val="Footer"/>
      <w:jc w:val="right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04C499BF" wp14:editId="74FB4A5E">
          <wp:simplePos x="0" y="0"/>
          <wp:positionH relativeFrom="column">
            <wp:posOffset>114300</wp:posOffset>
          </wp:positionH>
          <wp:positionV relativeFrom="paragraph">
            <wp:posOffset>46355</wp:posOffset>
          </wp:positionV>
          <wp:extent cx="1234440" cy="251900"/>
          <wp:effectExtent l="0" t="0" r="0" b="2540"/>
          <wp:wrapNone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440" cy="251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617E">
      <w:rPr>
        <w:sz w:val="18"/>
        <w:szCs w:val="18"/>
      </w:rPr>
      <w:t>Table of Contents</w:t>
    </w:r>
  </w:p>
  <w:p w14:paraId="20F52688" w14:textId="7016B438" w:rsidR="00AB617E" w:rsidRPr="00AB617E" w:rsidRDefault="00AB617E" w:rsidP="00AB617E">
    <w:pPr>
      <w:pStyle w:val="Footer"/>
      <w:jc w:val="right"/>
      <w:rPr>
        <w:sz w:val="18"/>
        <w:szCs w:val="18"/>
      </w:rPr>
    </w:pPr>
    <w:r w:rsidRPr="00AB617E">
      <w:rPr>
        <w:sz w:val="18"/>
        <w:szCs w:val="18"/>
      </w:rPr>
      <w:t xml:space="preserve">Copyright © 2021 </w:t>
    </w:r>
    <w:r w:rsidRPr="00AB617E">
      <w:rPr>
        <w:sz w:val="18"/>
        <w:szCs w:val="18"/>
      </w:rPr>
      <w:t>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978952" w14:textId="77777777" w:rsidR="00110EBB" w:rsidRDefault="00110EBB" w:rsidP="00AB617E">
      <w:r>
        <w:separator/>
      </w:r>
    </w:p>
  </w:footnote>
  <w:footnote w:type="continuationSeparator" w:id="0">
    <w:p w14:paraId="69556F18" w14:textId="77777777" w:rsidR="00110EBB" w:rsidRDefault="00110EBB" w:rsidP="00AB6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D5732" w14:textId="2280A506" w:rsidR="00AB617E" w:rsidRDefault="00AB617E" w:rsidP="00AB617E">
    <w:pPr>
      <w:pStyle w:val="Header"/>
      <w:jc w:val="right"/>
    </w:pPr>
    <w:r>
      <w:t>2021 Circular 230 Ethics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17E"/>
    <w:rsid w:val="00110EBB"/>
    <w:rsid w:val="001A4AE2"/>
    <w:rsid w:val="00AB617E"/>
    <w:rsid w:val="00AD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CD5500"/>
  <w15:chartTrackingRefBased/>
  <w15:docId w15:val="{C5FC9D65-629C-6D49-BF44-8F1904152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61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617E"/>
  </w:style>
  <w:style w:type="paragraph" w:styleId="Footer">
    <w:name w:val="footer"/>
    <w:basedOn w:val="Normal"/>
    <w:link w:val="FooterChar"/>
    <w:uiPriority w:val="99"/>
    <w:unhideWhenUsed/>
    <w:rsid w:val="00AB61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6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1</cp:revision>
  <dcterms:created xsi:type="dcterms:W3CDTF">2021-02-27T02:49:00Z</dcterms:created>
  <dcterms:modified xsi:type="dcterms:W3CDTF">2021-02-27T02:57:00Z</dcterms:modified>
</cp:coreProperties>
</file>